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442646D8" w14:textId="77777777" w:rsidR="00C90F06" w:rsidRPr="003377A5" w:rsidRDefault="00C90F06" w:rsidP="00523AB5">
      <w:pPr>
        <w:pStyle w:val="Tekstpodstawowywcity"/>
        <w:ind w:left="284"/>
        <w:jc w:val="both"/>
        <w:rPr>
          <w:rFonts w:ascii="Franklin Gothic Book" w:hAnsi="Franklin Gothic Book"/>
          <w:color w:val="FF0000"/>
          <w:sz w:val="18"/>
          <w:szCs w:val="18"/>
          <w:u w:val="single"/>
        </w:rPr>
      </w:pPr>
      <w:r w:rsidRPr="003377A5">
        <w:rPr>
          <w:rFonts w:ascii="Franklin Gothic Book" w:hAnsi="Franklin Gothic Book"/>
          <w:bCs/>
          <w:sz w:val="18"/>
          <w:szCs w:val="18"/>
          <w:u w:val="single"/>
        </w:rPr>
        <w:t>Wykonanie badań eksploatacyjnych urządzeń elektroenergetycznych o napięciu znamionowym do 1 kV w latach 2023-2025</w:t>
      </w:r>
      <w:r w:rsidRPr="003377A5">
        <w:rPr>
          <w:bCs/>
          <w:sz w:val="18"/>
          <w:szCs w:val="18"/>
          <w:u w:val="single"/>
        </w:rPr>
        <w:t xml:space="preserve"> </w:t>
      </w:r>
      <w:r w:rsidRPr="003377A5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</w:p>
    <w:p w14:paraId="0C78059E" w14:textId="14BE563C" w:rsidR="003736CF" w:rsidRPr="003736CF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3377A5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C90F06">
        <w:rPr>
          <w:rFonts w:ascii="Franklin Gothic Book" w:hAnsi="Franklin Gothic Book" w:cs="Arial"/>
          <w:b/>
          <w:bCs/>
          <w:sz w:val="18"/>
          <w:szCs w:val="18"/>
        </w:rPr>
        <w:t>2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C90F06">
        <w:rPr>
          <w:rFonts w:ascii="Franklin Gothic Book" w:hAnsi="Franklin Gothic Book" w:cs="Arial"/>
          <w:b/>
          <w:bCs/>
          <w:sz w:val="18"/>
          <w:szCs w:val="18"/>
        </w:rPr>
        <w:t>5</w:t>
      </w:r>
      <w:r w:rsidR="0065365C" w:rsidRPr="005C0E1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0178E082" w:rsidR="00DC6BE6" w:rsidRPr="00060976" w:rsidRDefault="00CE156E" w:rsidP="00A00092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60976">
        <w:rPr>
          <w:rFonts w:ascii="Franklin Gothic Book" w:hAnsi="Franklin Gothic Book" w:cstheme="minorHAnsi"/>
          <w:sz w:val="18"/>
          <w:szCs w:val="18"/>
        </w:rPr>
        <w:t xml:space="preserve">Gwarancja </w:t>
      </w:r>
      <w:r w:rsidR="00B82BE5" w:rsidRPr="00060976">
        <w:rPr>
          <w:rFonts w:ascii="Franklin Gothic Book" w:hAnsi="Franklin Gothic Book" w:cstheme="minorHAnsi"/>
          <w:sz w:val="18"/>
          <w:szCs w:val="18"/>
        </w:rPr>
        <w:t>na wykonane prace</w:t>
      </w:r>
      <w:r w:rsidR="00060976" w:rsidRPr="00060976">
        <w:rPr>
          <w:rFonts w:ascii="Franklin Gothic Book" w:hAnsi="Franklin Gothic Book" w:cstheme="minorHAnsi"/>
          <w:sz w:val="18"/>
          <w:szCs w:val="18"/>
        </w:rPr>
        <w:t xml:space="preserve"> – nie dotyczy</w:t>
      </w:r>
      <w:r w:rsidRPr="00060976">
        <w:rPr>
          <w:rFonts w:ascii="Franklin Gothic Book" w:hAnsi="Franklin Gothic Book" w:cstheme="minorHAnsi"/>
          <w:sz w:val="18"/>
          <w:szCs w:val="18"/>
        </w:rPr>
        <w:t>.</w:t>
      </w:r>
      <w:r w:rsidR="00B82BE5" w:rsidRPr="00060976">
        <w:rPr>
          <w:rFonts w:ascii="Franklin Gothic Book" w:hAnsi="Franklin Gothic Book" w:cs="Arial"/>
          <w:sz w:val="18"/>
          <w:szCs w:val="18"/>
        </w:rPr>
        <w:t xml:space="preserve"> </w:t>
      </w:r>
    </w:p>
    <w:p w14:paraId="1CEEDFA6" w14:textId="7391794B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A00092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A00092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11E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4C484836" w:rsidR="00F84EC4" w:rsidRPr="00780804" w:rsidRDefault="00F84EC4" w:rsidP="00F84EC4">
            <w:pPr>
              <w:pStyle w:val="Tekstpodstawowy"/>
              <w:rPr>
                <w:color w:val="00B050"/>
              </w:rPr>
            </w:pPr>
            <w:r w:rsidRPr="00780804">
              <w:t>Spełnieni</w:t>
            </w:r>
            <w:r w:rsidR="00F75EA4" w:rsidRPr="00780804">
              <w:t>e</w:t>
            </w:r>
            <w:r w:rsidRPr="00780804">
              <w:t xml:space="preserve"> warunków technicznych (posiadane certyfikaty, uprawnienia itp.… zgodnie z wymaganiami przedstawionymi w Opisie Przedmiotu Zamówienia </w:t>
            </w:r>
            <w:r w:rsidR="00523AB5" w:rsidRPr="00780804">
              <w:t>–</w:t>
            </w:r>
            <w:r w:rsidRPr="00780804">
              <w:t xml:space="preserve"> OPZ</w:t>
            </w:r>
            <w:r w:rsidR="00523AB5" w:rsidRPr="00780804">
              <w:rPr>
                <w:b/>
              </w:rPr>
              <w:t xml:space="preserve"> </w:t>
            </w:r>
            <w:r w:rsidR="00780804">
              <w:rPr>
                <w:b/>
              </w:rPr>
              <w:t xml:space="preserve"> - 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52B91457" w:rsidR="00581593" w:rsidRPr="00D70D5D" w:rsidRDefault="00581593" w:rsidP="00D70D5D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jc w:val="both"/>
        <w:rPr>
          <w:rFonts w:ascii="Franklin Gothic Book" w:hAnsi="Franklin Gothic Book" w:cstheme="minorHAnsi"/>
          <w:sz w:val="18"/>
          <w:szCs w:val="18"/>
        </w:rPr>
      </w:pPr>
      <w:r w:rsidRPr="00D70D5D">
        <w:rPr>
          <w:rFonts w:ascii="Franklin Gothic Book" w:hAnsi="Franklin Gothic Book" w:cstheme="minorHAnsi"/>
          <w:sz w:val="18"/>
          <w:szCs w:val="18"/>
        </w:rPr>
        <w:t xml:space="preserve">Za wykonywanie </w:t>
      </w:r>
      <w:r w:rsidR="00C90F06" w:rsidRPr="00D70D5D">
        <w:rPr>
          <w:rFonts w:ascii="Franklin Gothic Book" w:hAnsi="Franklin Gothic Book"/>
          <w:bCs/>
          <w:sz w:val="18"/>
          <w:szCs w:val="18"/>
          <w:u w:val="single"/>
        </w:rPr>
        <w:t>badań eksploatacyjnych urządzeń elektroenergetycznych o napięciu znamionowym do 1 kV w latach 2023-2025</w:t>
      </w:r>
      <w:r w:rsidR="00C90F06" w:rsidRPr="00D70D5D">
        <w:rPr>
          <w:bCs/>
          <w:sz w:val="18"/>
          <w:szCs w:val="18"/>
          <w:u w:val="single"/>
        </w:rPr>
        <w:t xml:space="preserve"> </w:t>
      </w:r>
      <w:r w:rsidR="00382AF5" w:rsidRPr="00D70D5D">
        <w:rPr>
          <w:rFonts w:ascii="Franklin Gothic Book" w:hAnsi="Franklin Gothic Book" w:cstheme="minorHAnsi"/>
          <w:sz w:val="18"/>
          <w:szCs w:val="18"/>
        </w:rPr>
        <w:t xml:space="preserve">w Enea Elektrownia Połaniec S.A, </w:t>
      </w:r>
      <w:r w:rsidRPr="00D70D5D">
        <w:rPr>
          <w:rFonts w:ascii="Franklin Gothic Book" w:hAnsi="Franklin Gothic Book" w:cstheme="minorHAnsi"/>
          <w:sz w:val="18"/>
          <w:szCs w:val="18"/>
        </w:rPr>
        <w:t xml:space="preserve">oferujemy </w:t>
      </w:r>
      <w:r w:rsidR="00D70D5D" w:rsidRPr="00D70D5D">
        <w:rPr>
          <w:rFonts w:ascii="Franklin Gothic Book" w:hAnsi="Franklin Gothic Book" w:cstheme="minorHAnsi"/>
          <w:sz w:val="18"/>
          <w:szCs w:val="18"/>
        </w:rPr>
        <w:t xml:space="preserve">łączne </w:t>
      </w:r>
      <w:r w:rsidRPr="00D70D5D">
        <w:rPr>
          <w:rFonts w:ascii="Franklin Gothic Book" w:hAnsi="Franklin Gothic Book" w:cstheme="minorHAnsi"/>
          <w:sz w:val="18"/>
          <w:szCs w:val="18"/>
        </w:rPr>
        <w:t xml:space="preserve">wynagrodzenie w wysokości  ………………………… zł (słownie:     ………………….złotych) netto  (Wartość brutto ……….zł), </w:t>
      </w:r>
    </w:p>
    <w:p w14:paraId="240FBB71" w14:textId="4FB2D555" w:rsidR="00D70D5D" w:rsidRPr="00D70D5D" w:rsidRDefault="00D70D5D" w:rsidP="00D70D5D">
      <w:pPr>
        <w:pStyle w:val="Nagwek2"/>
        <w:keepNext w:val="0"/>
        <w:numPr>
          <w:ilvl w:val="0"/>
          <w:numId w:val="26"/>
        </w:numPr>
        <w:spacing w:after="120"/>
        <w:ind w:left="284" w:hanging="284"/>
        <w:jc w:val="both"/>
        <w:rPr>
          <w:b w:val="0"/>
          <w:sz w:val="20"/>
          <w:szCs w:val="20"/>
        </w:rPr>
      </w:pPr>
      <w:r w:rsidRPr="00D70D5D">
        <w:rPr>
          <w:rFonts w:eastAsia="Tahoma,Bold"/>
          <w:b w:val="0"/>
          <w:sz w:val="20"/>
          <w:szCs w:val="20"/>
        </w:rPr>
        <w:t>Rozliczenie Przedmiotu Zamówienia będzie w okresach miesięcznych i</w:t>
      </w:r>
      <w:r w:rsidRPr="00D70D5D">
        <w:rPr>
          <w:b w:val="0"/>
          <w:sz w:val="20"/>
          <w:szCs w:val="20"/>
        </w:rPr>
        <w:t xml:space="preserve"> nastąpi kosztorysem powykonawczym sporządzonym na podstawie</w:t>
      </w:r>
      <w:r w:rsidRPr="00D70D5D">
        <w:rPr>
          <w:rFonts w:cs="Arial"/>
          <w:b w:val="0"/>
          <w:sz w:val="20"/>
          <w:szCs w:val="20"/>
        </w:rPr>
        <w:t xml:space="preserve"> ilości pomiarów przeprowadzonych w danym miesiącu i odpowiedniego wynagrodzenia ryczałtowo-jednostkowego za każdy pomiar</w:t>
      </w:r>
      <w:r w:rsidRPr="00D70D5D">
        <w:rPr>
          <w:b w:val="0"/>
          <w:sz w:val="20"/>
          <w:szCs w:val="20"/>
        </w:rPr>
        <w:t xml:space="preserve"> określonego w pkt 3. </w:t>
      </w:r>
    </w:p>
    <w:p w14:paraId="04509FD1" w14:textId="37A205A7" w:rsidR="00D70D5D" w:rsidRPr="00D70D5D" w:rsidRDefault="00D70D5D" w:rsidP="00D70D5D">
      <w:pPr>
        <w:pStyle w:val="Akapitzlist"/>
        <w:numPr>
          <w:ilvl w:val="0"/>
          <w:numId w:val="26"/>
        </w:numPr>
        <w:spacing w:after="120"/>
        <w:ind w:left="284" w:hanging="284"/>
        <w:rPr>
          <w:rFonts w:ascii="Franklin Gothic Book" w:eastAsia="Tahoma,Bold" w:hAnsi="Franklin Gothic Book" w:cstheme="minorHAnsi"/>
          <w:sz w:val="20"/>
          <w:szCs w:val="20"/>
        </w:rPr>
      </w:pPr>
      <w:r w:rsidRPr="00312197">
        <w:rPr>
          <w:rFonts w:ascii="Franklin Gothic Book" w:eastAsia="Tahoma,Bold" w:hAnsi="Franklin Gothic Book" w:cstheme="minorHAnsi"/>
          <w:sz w:val="20"/>
          <w:szCs w:val="20"/>
        </w:rPr>
        <w:t xml:space="preserve">Na wynagrodzenie/cenę  określone w pkt 1. Składają się </w:t>
      </w:r>
      <w:r w:rsidRPr="00312197">
        <w:rPr>
          <w:rFonts w:ascii="Franklin Gothic Book" w:hAnsi="Franklin Gothic Book"/>
          <w:sz w:val="20"/>
          <w:szCs w:val="20"/>
        </w:rPr>
        <w:t xml:space="preserve">      </w:t>
      </w: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134"/>
        <w:gridCol w:w="1418"/>
      </w:tblGrid>
      <w:tr w:rsidR="00D70D5D" w:rsidRPr="00D70D5D" w14:paraId="2B2D6A7D" w14:textId="77777777" w:rsidTr="00523AB5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4212" w14:textId="77777777" w:rsidR="00D70D5D" w:rsidRPr="00D70D5D" w:rsidRDefault="00D70D5D" w:rsidP="00523AB5">
            <w:pPr>
              <w:jc w:val="center"/>
              <w:rPr>
                <w:rFonts w:ascii="Franklin Gothic Book" w:hAnsi="Franklin Gothic Book"/>
                <w:szCs w:val="20"/>
              </w:rPr>
            </w:pPr>
            <w:r w:rsidRPr="00D70D5D">
              <w:rPr>
                <w:rFonts w:ascii="Franklin Gothic Book" w:hAnsi="Franklin Gothic Book"/>
                <w:szCs w:val="20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919F" w14:textId="77777777" w:rsidR="00D70D5D" w:rsidRPr="00D70D5D" w:rsidRDefault="00D70D5D" w:rsidP="00523AB5">
            <w:pPr>
              <w:jc w:val="center"/>
              <w:rPr>
                <w:rFonts w:ascii="Franklin Gothic Book" w:hAnsi="Franklin Gothic Book"/>
                <w:szCs w:val="20"/>
              </w:rPr>
            </w:pPr>
            <w:r w:rsidRPr="00D70D5D">
              <w:rPr>
                <w:rFonts w:ascii="Franklin Gothic Book" w:hAnsi="Franklin Gothic Book"/>
                <w:szCs w:val="20"/>
              </w:rPr>
              <w:t>Rodzaj badania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4C84" w14:textId="77777777" w:rsidR="00D70D5D" w:rsidRPr="00D70D5D" w:rsidRDefault="00D70D5D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D70D5D">
              <w:rPr>
                <w:rFonts w:ascii="Franklin Gothic Book" w:hAnsi="Franklin Gothic Book"/>
                <w:sz w:val="16"/>
                <w:szCs w:val="16"/>
              </w:rPr>
              <w:t>Szacunkowa ilość punktów pomiarowych w danym roku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2FEE" w14:textId="77777777" w:rsidR="00D70D5D" w:rsidRPr="00D70D5D" w:rsidRDefault="00D70D5D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D70D5D">
              <w:rPr>
                <w:rFonts w:ascii="Franklin Gothic Book" w:hAnsi="Franklin Gothic Book"/>
                <w:sz w:val="16"/>
                <w:szCs w:val="16"/>
              </w:rPr>
              <w:t>Cena za jeden punkt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9E58" w14:textId="77777777" w:rsidR="00D70D5D" w:rsidRPr="00D70D5D" w:rsidRDefault="00D70D5D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D70D5D">
              <w:rPr>
                <w:rFonts w:ascii="Franklin Gothic Book" w:hAnsi="Franklin Gothic Book"/>
                <w:sz w:val="16"/>
                <w:szCs w:val="16"/>
              </w:rPr>
              <w:t>Razem</w:t>
            </w:r>
          </w:p>
        </w:tc>
      </w:tr>
      <w:tr w:rsidR="00D70D5D" w:rsidRPr="000F6FC3" w14:paraId="35E4D87F" w14:textId="77777777" w:rsidTr="00523AB5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30F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CB2A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Badania rezystancji izolacji urządzenia 1-fazowego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440" w14:textId="3C5E22E4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 xml:space="preserve">     </w:t>
            </w:r>
            <w:r w:rsidR="005E0C80" w:rsidRPr="00780804">
              <w:rPr>
                <w:rFonts w:ascii="Franklin Gothic Book" w:hAnsi="Franklin Gothic Book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2D247F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DDED49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1FF325D6" w14:textId="77777777" w:rsidTr="00523AB5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44D9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01F7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Badania rezystancji izolacji urządzenia 3-fazowego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1F00" w14:textId="77443DA2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 xml:space="preserve">   </w:t>
            </w:r>
            <w:r w:rsidR="005E0C80" w:rsidRPr="00780804">
              <w:rPr>
                <w:rFonts w:ascii="Franklin Gothic Book" w:hAnsi="Franklin Gothic Book"/>
                <w:sz w:val="16"/>
                <w:szCs w:val="16"/>
              </w:rPr>
              <w:t>26</w:t>
            </w:r>
            <w:r w:rsidR="00D70D5D" w:rsidRPr="00780804">
              <w:rPr>
                <w:rFonts w:ascii="Franklin Gothic Book" w:hAnsi="Franklin Gothic Book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11F44E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D61BBE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0531AF05" w14:textId="77777777" w:rsidTr="00523AB5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461A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3899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Badania rezystancji izolacji obwodu elektrycznego 1-fazowego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27A9" w14:textId="54740AEB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F75AE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74A5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2D6CA8C8" w14:textId="77777777" w:rsidTr="00523AB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F475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1BB3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Badania rezystancji izolacji obwodu elektrycznego 3-fazowego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6AC9" w14:textId="795BC2C7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>1 100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62CE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651B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3BB043D6" w14:textId="77777777" w:rsidTr="00523AB5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D0AE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CC1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Badanie skuteczności ochrony przeciwporażeniowej urządzenia technologicznego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ADEA" w14:textId="5EA8AF34" w:rsidR="00D70D5D" w:rsidRPr="00780804" w:rsidRDefault="005E0C80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>7 800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AD84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940C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00A1D85A" w14:textId="77777777" w:rsidTr="00523AB5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3A69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DE6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Badanie skuteczności ochrony przeciwporażeniowej pozostałych urządzeń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BEDB" w14:textId="0A4421AE" w:rsidR="00D70D5D" w:rsidRPr="00780804" w:rsidRDefault="008A619A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>3 1</w:t>
            </w:r>
            <w:r w:rsidR="00FA0FEE" w:rsidRPr="00780804">
              <w:rPr>
                <w:rFonts w:ascii="Franklin Gothic Book" w:hAnsi="Franklin Gothic Book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AA48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5403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68036765" w14:textId="77777777" w:rsidTr="00523AB5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9F7A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0A8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 xml:space="preserve">Badanie skuteczności ochrony przeciwporażeniowej urządzenia elektroenergetycznego zabezpieczonego wyłącznikiem ochronnym różnicowoprądowym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391" w14:textId="453541C4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 xml:space="preserve">  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3594D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5C0D5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2C40AD1D" w14:textId="77777777" w:rsidTr="00523AB5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7A7C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DD5C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Sprawdzenie poprawności działania wyłącznika różnicowoprądowego przyciskiem TEST: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4FE" w14:textId="497B9228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>1 300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EC48F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76528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55C2AC33" w14:textId="77777777" w:rsidTr="00523AB5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F57F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D950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Sprawdzenie ciągłości połączenia wyrównawczego jednego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32C" w14:textId="470BD068" w:rsidR="00D70D5D" w:rsidRPr="00780804" w:rsidRDefault="005E0C80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>5 000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F944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99054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669AE30C" w14:textId="77777777" w:rsidTr="00523AB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F785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7EBC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Sprawdzenie ciągłości połączeń wyrównawczych grupy urządzeń (obwodu)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CED6" w14:textId="43922E61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 xml:space="preserve">   </w:t>
            </w:r>
            <w:r w:rsidR="005E0C80" w:rsidRPr="00780804">
              <w:rPr>
                <w:rFonts w:ascii="Franklin Gothic Book" w:hAnsi="Franklin Gothic Book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5A7BB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8F6C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22916284" w14:textId="77777777" w:rsidTr="00523AB5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21C4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574F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Badanie rezystancji uziemienia GSU/zacisku uziemiającego względem siatki uziemiającej elektrowni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5C3F" w14:textId="02A6E5A9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 xml:space="preserve">     </w:t>
            </w:r>
            <w:r w:rsidR="005E0C80" w:rsidRPr="00780804">
              <w:rPr>
                <w:rFonts w:ascii="Franklin Gothic Book" w:hAnsi="Franklin Gothic Book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EC1F6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FBD7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0AD14514" w14:textId="77777777" w:rsidTr="00523AB5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1BA6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83E6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Badanie rezystancji uziemienia głównych ciągów instalacji połączeń wyrównawczych względem siatki uziemiającej elektrowni.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EB2B" w14:textId="45748E64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 xml:space="preserve">     </w:t>
            </w:r>
            <w:r w:rsidR="005E0C80" w:rsidRPr="00780804">
              <w:rPr>
                <w:rFonts w:ascii="Franklin Gothic Book" w:hAnsi="Franklin Gothic Book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49794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7E321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55243374" w14:textId="77777777" w:rsidTr="00523AB5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CCF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20C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Badanie urządzenia elektroenergetycznego w wykonaniu przeciwwybuchowym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8FD2" w14:textId="136C6E36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 xml:space="preserve">   </w:t>
            </w:r>
            <w:r w:rsidR="005E0C80" w:rsidRPr="00780804">
              <w:rPr>
                <w:rFonts w:ascii="Franklin Gothic Book" w:hAnsi="Franklin Gothic Book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866D9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5A8A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21C6B420" w14:textId="77777777" w:rsidTr="00523AB5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C261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9E5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Badanie skuteczności ochrony przeciwporażeniowej skrzynki sterowania lokalnego (miejscowego) dla sterowania jednym silnikiem: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3D3" w14:textId="79B7FF93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 xml:space="preserve">   </w:t>
            </w:r>
            <w:r w:rsidR="005E0C80" w:rsidRPr="00780804">
              <w:rPr>
                <w:rFonts w:ascii="Franklin Gothic Book" w:hAnsi="Franklin Gothic Book"/>
                <w:sz w:val="16"/>
                <w:szCs w:val="16"/>
              </w:rPr>
              <w:t>1</w:t>
            </w:r>
            <w:r w:rsidR="00D70D5D" w:rsidRPr="00780804">
              <w:rPr>
                <w:rFonts w:ascii="Franklin Gothic Book" w:hAnsi="Franklin Gothic Book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A0E2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5BFAA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586D27D4" w14:textId="77777777" w:rsidTr="00523AB5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0185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A553C3">
              <w:rPr>
                <w:rFonts w:ascii="Franklin Gothic Book" w:hAnsi="Franklin Gothic Book"/>
                <w:sz w:val="16"/>
                <w:szCs w:val="16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399D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  <w:r w:rsidRPr="00CE1B86">
              <w:rPr>
                <w:rFonts w:ascii="Franklin Gothic Book" w:hAnsi="Franklin Gothic Book"/>
                <w:sz w:val="16"/>
                <w:szCs w:val="16"/>
              </w:rPr>
              <w:t>Badanie skuteczności ochrony przeciwporażeniowej skrzynki sterowania lokalnego (miejscowego) dla sterowania 3 (trzema) silnikami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FDE5" w14:textId="7E1682D3" w:rsidR="00D70D5D" w:rsidRPr="00780804" w:rsidRDefault="00FA0FEE" w:rsidP="00523AB5">
            <w:pPr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80804">
              <w:rPr>
                <w:rFonts w:ascii="Franklin Gothic Book" w:hAnsi="Franklin Gothic Book"/>
                <w:sz w:val="16"/>
                <w:szCs w:val="16"/>
              </w:rPr>
              <w:t xml:space="preserve">     </w:t>
            </w:r>
            <w:r w:rsidR="005E0C80" w:rsidRPr="00780804">
              <w:rPr>
                <w:rFonts w:ascii="Franklin Gothic Book" w:hAnsi="Franklin Gothic Book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B2D6E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BCE3" w14:textId="77777777" w:rsidR="00D70D5D" w:rsidRPr="00A553C3" w:rsidRDefault="00D70D5D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8A619A" w:rsidRPr="000F6FC3" w14:paraId="111FC368" w14:textId="77777777" w:rsidTr="00CD286B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DC8D2" w14:textId="77777777" w:rsidR="008A619A" w:rsidRPr="00780804" w:rsidRDefault="008A619A" w:rsidP="00523AB5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E0B24" w14:textId="76C5B450" w:rsidR="008A619A" w:rsidRPr="00780804" w:rsidRDefault="008A619A" w:rsidP="00CD286B">
            <w:pPr>
              <w:pStyle w:val="Nagwek5"/>
            </w:pPr>
            <w:r w:rsidRPr="00780804">
              <w:t>Suma szacowanych punktów pomiarowych w skali danego roku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E184E" w14:textId="59592782" w:rsidR="008A619A" w:rsidRPr="00CD286B" w:rsidRDefault="008A619A" w:rsidP="00CD286B">
            <w:pPr>
              <w:jc w:val="right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CD286B">
              <w:rPr>
                <w:rFonts w:ascii="Franklin Gothic Book" w:hAnsi="Franklin Gothic Book"/>
                <w:b/>
                <w:sz w:val="16"/>
                <w:szCs w:val="16"/>
              </w:rPr>
              <w:t>20</w:t>
            </w:r>
            <w:r w:rsidR="00CD286B" w:rsidRPr="00CD286B">
              <w:rPr>
                <w:rFonts w:ascii="Franklin Gothic Book" w:hAnsi="Franklin Gothic Book"/>
                <w:b/>
                <w:sz w:val="16"/>
                <w:szCs w:val="16"/>
              </w:rPr>
              <w:t xml:space="preserve"> </w:t>
            </w:r>
            <w:r w:rsidRPr="00CD286B">
              <w:rPr>
                <w:rFonts w:ascii="Franklin Gothic Book" w:hAnsi="Franklin Gothic Book"/>
                <w:b/>
                <w:sz w:val="16"/>
                <w:szCs w:val="16"/>
              </w:rPr>
              <w:t>873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0732F7" w14:textId="77777777" w:rsidR="008A619A" w:rsidRPr="00A553C3" w:rsidRDefault="008A619A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B0446" w14:textId="77777777" w:rsidR="008A619A" w:rsidRPr="00A553C3" w:rsidRDefault="008A619A" w:rsidP="00523AB5">
            <w:pPr>
              <w:rPr>
                <w:rFonts w:ascii="Franklin Gothic Book" w:hAnsi="Franklin Gothic Book"/>
                <w:sz w:val="16"/>
                <w:szCs w:val="16"/>
              </w:rPr>
            </w:pPr>
          </w:p>
        </w:tc>
      </w:tr>
      <w:tr w:rsidR="00D70D5D" w:rsidRPr="000F6FC3" w14:paraId="72CFA86E" w14:textId="77777777" w:rsidTr="00523AB5">
        <w:trPr>
          <w:trHeight w:val="31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DE846" w14:textId="77777777" w:rsidR="00D70D5D" w:rsidRPr="00780804" w:rsidRDefault="00D70D5D" w:rsidP="00523AB5">
            <w:pPr>
              <w:jc w:val="right"/>
              <w:rPr>
                <w:rFonts w:ascii="Franklin Gothic Book" w:hAnsi="Franklin Gothic Book" w:cs="Calibri"/>
                <w:b/>
                <w:bCs/>
                <w:sz w:val="16"/>
                <w:szCs w:val="16"/>
              </w:rPr>
            </w:pPr>
            <w:r w:rsidRPr="00780804">
              <w:rPr>
                <w:rFonts w:ascii="Franklin Gothic Book" w:hAnsi="Franklin Gothic Book" w:cs="Calibri"/>
                <w:b/>
                <w:bCs/>
                <w:sz w:val="16"/>
                <w:szCs w:val="16"/>
              </w:rPr>
              <w:t>Wynagrodzenie za jeden rok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4B3BA" w14:textId="77777777" w:rsidR="00D70D5D" w:rsidRPr="00A553C3" w:rsidRDefault="00D70D5D" w:rsidP="00523AB5">
            <w:pPr>
              <w:jc w:val="right"/>
              <w:rPr>
                <w:rFonts w:ascii="Franklin Gothic Book" w:hAnsi="Franklin Gothic Book"/>
                <w:b/>
                <w:color w:val="C00000"/>
                <w:sz w:val="16"/>
                <w:szCs w:val="16"/>
              </w:rPr>
            </w:pPr>
          </w:p>
        </w:tc>
      </w:tr>
      <w:tr w:rsidR="00D70D5D" w:rsidRPr="000F6FC3" w14:paraId="45BA8482" w14:textId="77777777" w:rsidTr="00523AB5">
        <w:trPr>
          <w:trHeight w:val="264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D7734" w14:textId="77777777" w:rsidR="00D70D5D" w:rsidRDefault="00D70D5D" w:rsidP="00523AB5">
            <w:pPr>
              <w:jc w:val="right"/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Podsumowanie za okres trzech lat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2C775" w14:textId="77777777" w:rsidR="00D70D5D" w:rsidRPr="00A553C3" w:rsidRDefault="00D70D5D" w:rsidP="00523AB5">
            <w:pPr>
              <w:rPr>
                <w:rFonts w:ascii="Franklin Gothic Book" w:hAnsi="Franklin Gothic Book"/>
                <w:b/>
                <w:color w:val="C00000"/>
                <w:sz w:val="16"/>
                <w:szCs w:val="16"/>
              </w:rPr>
            </w:pPr>
          </w:p>
        </w:tc>
      </w:tr>
    </w:tbl>
    <w:p w14:paraId="1D0405AB" w14:textId="77777777" w:rsidR="00D70D5D" w:rsidRDefault="00D70D5D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279EC0B0" w14:textId="77777777" w:rsidR="00D70D5D" w:rsidRDefault="00D70D5D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3E5A41E5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91A2A4E" w14:textId="5BD5C6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DE30644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1300013</w:t>
      </w:r>
      <w:r w:rsidR="00382AF5">
        <w:rPr>
          <w:rFonts w:ascii="Franklin Gothic Book" w:hAnsi="Franklin Gothic Book" w:cstheme="minorHAnsi"/>
          <w:b/>
          <w:sz w:val="18"/>
          <w:szCs w:val="18"/>
        </w:rPr>
        <w:t>9</w:t>
      </w:r>
      <w:r w:rsidR="00523AB5">
        <w:rPr>
          <w:rFonts w:ascii="Franklin Gothic Book" w:hAnsi="Franklin Gothic Book" w:cstheme="minorHAnsi"/>
          <w:b/>
          <w:sz w:val="18"/>
          <w:szCs w:val="18"/>
        </w:rPr>
        <w:t>36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79979FA7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13</w:t>
      </w:r>
      <w:r w:rsidR="006309A5">
        <w:rPr>
          <w:rFonts w:ascii="Franklin Gothic Book" w:hAnsi="Franklin Gothic Book" w:cstheme="minorHAnsi"/>
          <w:b/>
          <w:sz w:val="18"/>
          <w:szCs w:val="18"/>
        </w:rPr>
        <w:t>9</w:t>
      </w:r>
      <w:r w:rsidR="00523AB5">
        <w:rPr>
          <w:rFonts w:ascii="Franklin Gothic Book" w:hAnsi="Franklin Gothic Book" w:cstheme="minorHAnsi"/>
          <w:b/>
          <w:sz w:val="18"/>
          <w:szCs w:val="18"/>
        </w:rPr>
        <w:t>36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bookmarkStart w:id="1" w:name="_GoBack"/>
      <w:bookmarkEnd w:id="1"/>
      <w:r w:rsidRPr="009E5083">
        <w:rPr>
          <w:rFonts w:ascii="Franklin Gothic Book" w:hAnsi="Franklin Gothic Book" w:cstheme="minorHAnsi"/>
          <w:b/>
          <w:sz w:val="18"/>
          <w:szCs w:val="18"/>
        </w:rPr>
        <w:t xml:space="preserve">Wykonawcy </w:t>
      </w:r>
      <w:r w:rsidRPr="009E5083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9E5083">
        <w:rPr>
          <w:rFonts w:ascii="Franklin Gothic Book" w:hAnsi="Franklin Gothic Book" w:cstheme="minorHAnsi"/>
          <w:sz w:val="18"/>
          <w:szCs w:val="18"/>
        </w:rPr>
        <w:t>.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5E67AE98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ZZ/4100/1300013</w:t>
      </w:r>
      <w:r w:rsidR="008A2AD2">
        <w:rPr>
          <w:rFonts w:ascii="Franklin Gothic Book" w:hAnsi="Franklin Gothic Book" w:cstheme="minorHAnsi"/>
          <w:b/>
          <w:sz w:val="18"/>
          <w:szCs w:val="18"/>
        </w:rPr>
        <w:t>9</w:t>
      </w:r>
      <w:r w:rsidR="00523AB5">
        <w:rPr>
          <w:rFonts w:ascii="Franklin Gothic Book" w:hAnsi="Franklin Gothic Book" w:cstheme="minorHAnsi"/>
          <w:b/>
          <w:sz w:val="18"/>
          <w:szCs w:val="18"/>
        </w:rPr>
        <w:t>36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65F12961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ZZ/4100/1300013</w:t>
      </w:r>
      <w:r w:rsidR="008A2AD2">
        <w:rPr>
          <w:rFonts w:ascii="Franklin Gothic Book" w:hAnsi="Franklin Gothic Book" w:cstheme="minorHAnsi"/>
          <w:b/>
          <w:sz w:val="18"/>
          <w:szCs w:val="18"/>
        </w:rPr>
        <w:t>9</w:t>
      </w:r>
      <w:r w:rsidR="00523AB5">
        <w:rPr>
          <w:rFonts w:ascii="Franklin Gothic Book" w:hAnsi="Franklin Gothic Book" w:cstheme="minorHAnsi"/>
          <w:b/>
          <w:sz w:val="18"/>
          <w:szCs w:val="18"/>
        </w:rPr>
        <w:t>36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(podpis Wykonawcy/pełnomocnika Wykonawcy)</w:t>
      </w:r>
    </w:p>
    <w:p w14:paraId="1B63C6D8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Pełnomocnictwo</w:t>
      </w:r>
    </w:p>
    <w:p w14:paraId="02A871D6" w14:textId="03FF7ACA" w:rsidR="001F5E97" w:rsidRP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7777777" w:rsidR="00D5700C" w:rsidRPr="00703A94" w:rsidRDefault="00D5700C" w:rsidP="00D5700C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33DD45A4" w14:textId="77777777" w:rsidR="00D5700C" w:rsidRPr="002A6BEA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D5700C" w:rsidRPr="002A6B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DA534" w14:textId="77777777" w:rsidR="00794622" w:rsidRDefault="00794622" w:rsidP="002A6BEA">
      <w:r>
        <w:separator/>
      </w:r>
    </w:p>
  </w:endnote>
  <w:endnote w:type="continuationSeparator" w:id="0">
    <w:p w14:paraId="6346C82F" w14:textId="77777777" w:rsidR="00794622" w:rsidRDefault="00794622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411C4E75" w:rsidR="00CD286B" w:rsidRPr="00EB59A7" w:rsidRDefault="00CD286B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CD286B" w:rsidRPr="00EB59A7" w:rsidRDefault="00CD286B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49BD2" w14:textId="77777777" w:rsidR="00794622" w:rsidRDefault="00794622" w:rsidP="002A6BEA">
      <w:r>
        <w:separator/>
      </w:r>
    </w:p>
  </w:footnote>
  <w:footnote w:type="continuationSeparator" w:id="0">
    <w:p w14:paraId="303DD908" w14:textId="77777777" w:rsidR="00794622" w:rsidRDefault="00794622" w:rsidP="002A6BEA">
      <w:r>
        <w:continuationSeparator/>
      </w:r>
    </w:p>
  </w:footnote>
  <w:footnote w:id="1">
    <w:p w14:paraId="4187CF6D" w14:textId="77777777" w:rsidR="00CD286B" w:rsidRPr="00C46C9D" w:rsidRDefault="00CD286B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CD286B" w:rsidRPr="005C421F" w:rsidRDefault="00CD286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CD286B" w:rsidRPr="005C421F" w:rsidRDefault="00CD286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CD286B" w:rsidRPr="005C421F" w:rsidRDefault="00CD286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CD286B" w:rsidRPr="005C421F" w:rsidRDefault="00CD286B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CD286B" w:rsidRPr="005C421F" w:rsidRDefault="00CD286B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44682" w14:textId="77777777" w:rsidR="00CD286B" w:rsidRPr="0097188B" w:rsidRDefault="00CD286B" w:rsidP="00C90F06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ZZ/4100/1300013</w:t>
    </w:r>
    <w:r>
      <w:rPr>
        <w:rFonts w:ascii="Franklin Gothic Book" w:hAnsi="Franklin Gothic Book" w:cstheme="minorHAnsi"/>
        <w:sz w:val="16"/>
        <w:szCs w:val="16"/>
      </w:rPr>
      <w:t>936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bookmarkEnd w:id="2"/>
  <w:p w14:paraId="3792B540" w14:textId="50490A85" w:rsidR="00CD286B" w:rsidRDefault="00CD286B" w:rsidP="00C90F06">
    <w:pPr>
      <w:pStyle w:val="Nagwek"/>
      <w:ind w:firstLine="708"/>
      <w:jc w:val="right"/>
      <w:rPr>
        <w:rFonts w:ascii="Franklin Gothic Book" w:hAnsi="Franklin Gothic Book"/>
        <w:bCs/>
        <w:sz w:val="16"/>
        <w:szCs w:val="16"/>
      </w:rPr>
    </w:pPr>
    <w:r w:rsidRPr="00687BFC">
      <w:rPr>
        <w:rFonts w:ascii="Franklin Gothic Book" w:hAnsi="Franklin Gothic Book"/>
        <w:bCs/>
        <w:sz w:val="16"/>
        <w:szCs w:val="16"/>
      </w:rPr>
      <w:t>Badania eksploatacyjne urządzeń elektroenergetycznych o napięciu znamionowym do 1 kV w latach 2023</w:t>
    </w:r>
    <w:r>
      <w:rPr>
        <w:rFonts w:ascii="Franklin Gothic Book" w:hAnsi="Franklin Gothic Book"/>
        <w:bCs/>
        <w:sz w:val="16"/>
        <w:szCs w:val="16"/>
      </w:rPr>
      <w:t xml:space="preserve"> </w:t>
    </w:r>
    <w:r w:rsidRPr="00687BFC">
      <w:rPr>
        <w:rFonts w:ascii="Franklin Gothic Book" w:hAnsi="Franklin Gothic Book"/>
        <w:bCs/>
        <w:sz w:val="16"/>
        <w:szCs w:val="16"/>
      </w:rPr>
      <w:t>-</w:t>
    </w:r>
    <w:r>
      <w:rPr>
        <w:rFonts w:ascii="Franklin Gothic Book" w:hAnsi="Franklin Gothic Book"/>
        <w:bCs/>
        <w:sz w:val="16"/>
        <w:szCs w:val="16"/>
      </w:rPr>
      <w:t xml:space="preserve"> </w:t>
    </w:r>
    <w:r w:rsidRPr="00687BFC">
      <w:rPr>
        <w:rFonts w:ascii="Franklin Gothic Book" w:hAnsi="Franklin Gothic Book"/>
        <w:bCs/>
        <w:sz w:val="16"/>
        <w:szCs w:val="16"/>
      </w:rPr>
      <w:t>2025</w:t>
    </w:r>
  </w:p>
  <w:p w14:paraId="413401CB" w14:textId="635FCB91" w:rsidR="00CD286B" w:rsidRPr="00740DB6" w:rsidRDefault="00CD286B" w:rsidP="00C90F06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6E26CD"/>
    <w:multiLevelType w:val="multilevel"/>
    <w:tmpl w:val="35927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14D4F00"/>
    <w:multiLevelType w:val="hybridMultilevel"/>
    <w:tmpl w:val="68E24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2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</w:num>
  <w:num w:numId="5">
    <w:abstractNumId w:val="7"/>
  </w:num>
  <w:num w:numId="6">
    <w:abstractNumId w:val="2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3"/>
  </w:num>
  <w:num w:numId="10">
    <w:abstractNumId w:val="6"/>
  </w:num>
  <w:num w:numId="11">
    <w:abstractNumId w:val="11"/>
  </w:num>
  <w:num w:numId="12">
    <w:abstractNumId w:val="16"/>
  </w:num>
  <w:num w:numId="13">
    <w:abstractNumId w:val="9"/>
  </w:num>
  <w:num w:numId="14">
    <w:abstractNumId w:val="14"/>
  </w:num>
  <w:num w:numId="15">
    <w:abstractNumId w:val="2"/>
  </w:num>
  <w:num w:numId="16">
    <w:abstractNumId w:val="17"/>
  </w:num>
  <w:num w:numId="17">
    <w:abstractNumId w:val="12"/>
  </w:num>
  <w:num w:numId="18">
    <w:abstractNumId w:val="24"/>
  </w:num>
  <w:num w:numId="19">
    <w:abstractNumId w:val="25"/>
  </w:num>
  <w:num w:numId="20">
    <w:abstractNumId w:val="4"/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9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1863"/>
    <w:rsid w:val="00045A58"/>
    <w:rsid w:val="000511D6"/>
    <w:rsid w:val="000566F2"/>
    <w:rsid w:val="00060976"/>
    <w:rsid w:val="00063D77"/>
    <w:rsid w:val="00073425"/>
    <w:rsid w:val="000820DE"/>
    <w:rsid w:val="00082AEF"/>
    <w:rsid w:val="000A0EFF"/>
    <w:rsid w:val="000A1092"/>
    <w:rsid w:val="000D08E8"/>
    <w:rsid w:val="000D23C8"/>
    <w:rsid w:val="001037FC"/>
    <w:rsid w:val="00113508"/>
    <w:rsid w:val="00125B45"/>
    <w:rsid w:val="00132B10"/>
    <w:rsid w:val="00145980"/>
    <w:rsid w:val="00150E4C"/>
    <w:rsid w:val="00157B17"/>
    <w:rsid w:val="00161EB2"/>
    <w:rsid w:val="00166478"/>
    <w:rsid w:val="00173401"/>
    <w:rsid w:val="001A01EA"/>
    <w:rsid w:val="001A4DEE"/>
    <w:rsid w:val="001D2AA3"/>
    <w:rsid w:val="001D712A"/>
    <w:rsid w:val="001E147C"/>
    <w:rsid w:val="001F5E97"/>
    <w:rsid w:val="001F74FD"/>
    <w:rsid w:val="0021658C"/>
    <w:rsid w:val="00217F5B"/>
    <w:rsid w:val="00222DFF"/>
    <w:rsid w:val="002237F8"/>
    <w:rsid w:val="002315FB"/>
    <w:rsid w:val="00232313"/>
    <w:rsid w:val="00237904"/>
    <w:rsid w:val="002448F6"/>
    <w:rsid w:val="0025702C"/>
    <w:rsid w:val="002634E5"/>
    <w:rsid w:val="00263AF7"/>
    <w:rsid w:val="00266668"/>
    <w:rsid w:val="002935F5"/>
    <w:rsid w:val="002A6BEA"/>
    <w:rsid w:val="002D3C8E"/>
    <w:rsid w:val="002E17EE"/>
    <w:rsid w:val="002E3CA2"/>
    <w:rsid w:val="002E6258"/>
    <w:rsid w:val="002F4A97"/>
    <w:rsid w:val="00311DA8"/>
    <w:rsid w:val="00313715"/>
    <w:rsid w:val="00315B54"/>
    <w:rsid w:val="00331319"/>
    <w:rsid w:val="003341C5"/>
    <w:rsid w:val="00335CA9"/>
    <w:rsid w:val="003377A5"/>
    <w:rsid w:val="0034486B"/>
    <w:rsid w:val="00350F44"/>
    <w:rsid w:val="00360EDC"/>
    <w:rsid w:val="00361288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C08A8"/>
    <w:rsid w:val="003C62B7"/>
    <w:rsid w:val="003C6389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7613"/>
    <w:rsid w:val="004C3DED"/>
    <w:rsid w:val="004E4DD2"/>
    <w:rsid w:val="005021C6"/>
    <w:rsid w:val="0051693D"/>
    <w:rsid w:val="00520FE6"/>
    <w:rsid w:val="00523AB5"/>
    <w:rsid w:val="00542FB9"/>
    <w:rsid w:val="00547C36"/>
    <w:rsid w:val="00552529"/>
    <w:rsid w:val="00560CDB"/>
    <w:rsid w:val="00581593"/>
    <w:rsid w:val="00593485"/>
    <w:rsid w:val="005A5C39"/>
    <w:rsid w:val="005B011E"/>
    <w:rsid w:val="005B56DD"/>
    <w:rsid w:val="005C0E15"/>
    <w:rsid w:val="005D6AF0"/>
    <w:rsid w:val="005E026B"/>
    <w:rsid w:val="005E0C80"/>
    <w:rsid w:val="005E3F8D"/>
    <w:rsid w:val="005F1F5D"/>
    <w:rsid w:val="005F3F01"/>
    <w:rsid w:val="00610E8D"/>
    <w:rsid w:val="00613DC8"/>
    <w:rsid w:val="00625E4D"/>
    <w:rsid w:val="006309A5"/>
    <w:rsid w:val="00630E45"/>
    <w:rsid w:val="00642114"/>
    <w:rsid w:val="0065365C"/>
    <w:rsid w:val="0066340F"/>
    <w:rsid w:val="00692BAB"/>
    <w:rsid w:val="006972AC"/>
    <w:rsid w:val="006A2AF2"/>
    <w:rsid w:val="006C7330"/>
    <w:rsid w:val="006E1E7E"/>
    <w:rsid w:val="006F0FFB"/>
    <w:rsid w:val="006F3AF1"/>
    <w:rsid w:val="006F6117"/>
    <w:rsid w:val="00705DDA"/>
    <w:rsid w:val="00733A1D"/>
    <w:rsid w:val="00740DB6"/>
    <w:rsid w:val="00741D82"/>
    <w:rsid w:val="0074579F"/>
    <w:rsid w:val="00745B32"/>
    <w:rsid w:val="00766BD2"/>
    <w:rsid w:val="00780804"/>
    <w:rsid w:val="007917B1"/>
    <w:rsid w:val="00794622"/>
    <w:rsid w:val="0079791C"/>
    <w:rsid w:val="007A78AA"/>
    <w:rsid w:val="007B2457"/>
    <w:rsid w:val="007E2079"/>
    <w:rsid w:val="007E2BF8"/>
    <w:rsid w:val="007F1A40"/>
    <w:rsid w:val="0080460A"/>
    <w:rsid w:val="00812EDC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85378"/>
    <w:rsid w:val="0089542A"/>
    <w:rsid w:val="008A2AD2"/>
    <w:rsid w:val="008A619A"/>
    <w:rsid w:val="008B5CFF"/>
    <w:rsid w:val="008C15D6"/>
    <w:rsid w:val="008F1929"/>
    <w:rsid w:val="008F41A0"/>
    <w:rsid w:val="00907B83"/>
    <w:rsid w:val="00914377"/>
    <w:rsid w:val="00931C31"/>
    <w:rsid w:val="009373B8"/>
    <w:rsid w:val="00951E7F"/>
    <w:rsid w:val="00960C19"/>
    <w:rsid w:val="00971569"/>
    <w:rsid w:val="0098458E"/>
    <w:rsid w:val="00986C3E"/>
    <w:rsid w:val="00992A8C"/>
    <w:rsid w:val="009937B2"/>
    <w:rsid w:val="00996AA4"/>
    <w:rsid w:val="009A6AD0"/>
    <w:rsid w:val="009B7464"/>
    <w:rsid w:val="009D772A"/>
    <w:rsid w:val="009E2F2C"/>
    <w:rsid w:val="009E5083"/>
    <w:rsid w:val="00A00092"/>
    <w:rsid w:val="00A153CB"/>
    <w:rsid w:val="00A229F5"/>
    <w:rsid w:val="00A33E12"/>
    <w:rsid w:val="00A55E58"/>
    <w:rsid w:val="00A71E4C"/>
    <w:rsid w:val="00A90F75"/>
    <w:rsid w:val="00AA08AC"/>
    <w:rsid w:val="00AB4E1C"/>
    <w:rsid w:val="00AE5B72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D67C9"/>
    <w:rsid w:val="00BD7E58"/>
    <w:rsid w:val="00BE53FD"/>
    <w:rsid w:val="00C1329F"/>
    <w:rsid w:val="00C137F6"/>
    <w:rsid w:val="00C4739B"/>
    <w:rsid w:val="00C63E05"/>
    <w:rsid w:val="00C6572D"/>
    <w:rsid w:val="00C90F06"/>
    <w:rsid w:val="00C9721E"/>
    <w:rsid w:val="00CB240B"/>
    <w:rsid w:val="00CC70A7"/>
    <w:rsid w:val="00CD286B"/>
    <w:rsid w:val="00CD4972"/>
    <w:rsid w:val="00CD7C6C"/>
    <w:rsid w:val="00CE156E"/>
    <w:rsid w:val="00D1160E"/>
    <w:rsid w:val="00D15A64"/>
    <w:rsid w:val="00D342C9"/>
    <w:rsid w:val="00D50095"/>
    <w:rsid w:val="00D52E29"/>
    <w:rsid w:val="00D5700C"/>
    <w:rsid w:val="00D63E95"/>
    <w:rsid w:val="00D70D5D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403F"/>
    <w:rsid w:val="00E02F0A"/>
    <w:rsid w:val="00E063DD"/>
    <w:rsid w:val="00E12BC8"/>
    <w:rsid w:val="00E41839"/>
    <w:rsid w:val="00E574CF"/>
    <w:rsid w:val="00E67317"/>
    <w:rsid w:val="00E7197B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A0FEE"/>
    <w:rsid w:val="00FB0BDC"/>
    <w:rsid w:val="00FC3143"/>
    <w:rsid w:val="00FC3147"/>
    <w:rsid w:val="00FC3D88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86B"/>
    <w:pPr>
      <w:keepNext/>
      <w:jc w:val="right"/>
      <w:outlineLvl w:val="4"/>
    </w:pPr>
    <w:rPr>
      <w:rFonts w:ascii="Franklin Gothic Book" w:hAnsi="Franklin Gothic Book"/>
      <w:b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D286B"/>
    <w:rPr>
      <w:rFonts w:ascii="Franklin Gothic Book" w:eastAsia="Times New Roman" w:hAnsi="Franklin Gothic Book" w:cs="Times New Roman"/>
      <w:b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3359-71F4-451F-9533-05BF2BA7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5032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4</cp:revision>
  <cp:lastPrinted>2022-11-17T13:00:00Z</cp:lastPrinted>
  <dcterms:created xsi:type="dcterms:W3CDTF">2023-02-21T10:23:00Z</dcterms:created>
  <dcterms:modified xsi:type="dcterms:W3CDTF">2023-02-23T12:23:00Z</dcterms:modified>
</cp:coreProperties>
</file>